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17CAA5" w14:textId="77777777" w:rsidR="003D0EB0" w:rsidRPr="009B3F9C" w:rsidRDefault="003D0EB0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D0EB0" w:rsidRPr="009B3F9C" w14:paraId="346A4818" w14:textId="77777777">
        <w:trPr>
          <w:trHeight w:val="290"/>
        </w:trPr>
        <w:tc>
          <w:tcPr>
            <w:tcW w:w="5168" w:type="dxa"/>
          </w:tcPr>
          <w:p w14:paraId="4EC624C3" w14:textId="77777777" w:rsidR="003D0EB0" w:rsidRPr="009B3F9C" w:rsidRDefault="008A6F21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Journal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27D1A65" w14:textId="77777777" w:rsidR="003D0EB0" w:rsidRPr="009B3F9C" w:rsidRDefault="00492B43">
            <w:pPr>
              <w:pStyle w:val="TableParagraph"/>
              <w:spacing w:before="31"/>
              <w:ind w:left="107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8A6F21" w:rsidRPr="009B3F9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8A6F21" w:rsidRPr="009B3F9C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A6F21" w:rsidRPr="009B3F9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Basic</w:t>
              </w:r>
              <w:r w:rsidR="008A6F21" w:rsidRPr="009B3F9C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A6F21" w:rsidRPr="009B3F9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A6F21" w:rsidRPr="009B3F9C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A6F21" w:rsidRPr="009B3F9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8A6F21" w:rsidRPr="009B3F9C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A6F21" w:rsidRPr="009B3F9C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A6F21" w:rsidRPr="009B3F9C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8A6F21" w:rsidRPr="009B3F9C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Journal</w:t>
              </w:r>
            </w:hyperlink>
          </w:p>
        </w:tc>
      </w:tr>
      <w:tr w:rsidR="003D0EB0" w:rsidRPr="009B3F9C" w14:paraId="60C6EC3C" w14:textId="77777777">
        <w:trPr>
          <w:trHeight w:val="290"/>
        </w:trPr>
        <w:tc>
          <w:tcPr>
            <w:tcW w:w="5168" w:type="dxa"/>
          </w:tcPr>
          <w:p w14:paraId="6C5C8B6B" w14:textId="77777777" w:rsidR="003D0EB0" w:rsidRPr="009B3F9C" w:rsidRDefault="008A6F21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Manuscript</w:t>
            </w:r>
            <w:r w:rsidRPr="009B3F9C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55D8BBF" w14:textId="77777777" w:rsidR="003D0EB0" w:rsidRPr="009B3F9C" w:rsidRDefault="008A6F21">
            <w:pPr>
              <w:pStyle w:val="TableParagraph"/>
              <w:spacing w:before="3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Ms_ABAARJ_2203</w:t>
            </w:r>
          </w:p>
        </w:tc>
      </w:tr>
      <w:tr w:rsidR="003D0EB0" w:rsidRPr="009B3F9C" w14:paraId="6C19444A" w14:textId="77777777">
        <w:trPr>
          <w:trHeight w:val="650"/>
        </w:trPr>
        <w:tc>
          <w:tcPr>
            <w:tcW w:w="5168" w:type="dxa"/>
          </w:tcPr>
          <w:p w14:paraId="4A61AF6F" w14:textId="77777777" w:rsidR="003D0EB0" w:rsidRPr="009B3F9C" w:rsidRDefault="008A6F21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Title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0" w:type="dxa"/>
          </w:tcPr>
          <w:p w14:paraId="209415E9" w14:textId="77777777" w:rsidR="003D0EB0" w:rsidRPr="009B3F9C" w:rsidRDefault="008A6F21">
            <w:pPr>
              <w:pStyle w:val="TableParagraph"/>
              <w:spacing w:before="21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9B3F9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ENVIRONMENTAL</w:t>
            </w:r>
            <w:r w:rsidRPr="009B3F9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RELATIONSHIP</w:t>
            </w:r>
            <w:r w:rsidRPr="009B3F9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3F9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EAST</w:t>
            </w:r>
            <w:r w:rsidRPr="009B3F9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KALIMANTAN</w:t>
            </w:r>
          </w:p>
        </w:tc>
      </w:tr>
      <w:tr w:rsidR="003D0EB0" w:rsidRPr="009B3F9C" w14:paraId="0A1D2D12" w14:textId="77777777">
        <w:trPr>
          <w:trHeight w:val="333"/>
        </w:trPr>
        <w:tc>
          <w:tcPr>
            <w:tcW w:w="5168" w:type="dxa"/>
          </w:tcPr>
          <w:p w14:paraId="205DB103" w14:textId="77777777" w:rsidR="003D0EB0" w:rsidRPr="009B3F9C" w:rsidRDefault="008A6F21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Type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55C89BF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56C65C" w14:textId="77777777" w:rsidR="003D0EB0" w:rsidRPr="009B3F9C" w:rsidRDefault="003D0EB0">
      <w:pPr>
        <w:rPr>
          <w:rFonts w:ascii="Arial" w:hAnsi="Arial" w:cs="Arial"/>
          <w:sz w:val="20"/>
          <w:szCs w:val="20"/>
        </w:rPr>
      </w:pPr>
    </w:p>
    <w:p w14:paraId="48048173" w14:textId="77777777" w:rsidR="003D0EB0" w:rsidRPr="009B3F9C" w:rsidRDefault="003D0EB0">
      <w:pPr>
        <w:spacing w:before="229"/>
        <w:rPr>
          <w:rFonts w:ascii="Arial" w:hAnsi="Arial" w:cs="Arial"/>
          <w:sz w:val="20"/>
          <w:szCs w:val="20"/>
        </w:rPr>
      </w:pPr>
    </w:p>
    <w:p w14:paraId="6FE7044C" w14:textId="77777777" w:rsidR="003D0EB0" w:rsidRPr="009B3F9C" w:rsidRDefault="003D0EB0">
      <w:pPr>
        <w:spacing w:before="1"/>
        <w:ind w:left="165" w:right="13050"/>
        <w:rPr>
          <w:rFonts w:ascii="Arial" w:hAnsi="Arial" w:cs="Arial"/>
          <w:sz w:val="20"/>
          <w:szCs w:val="20"/>
        </w:rPr>
      </w:pPr>
    </w:p>
    <w:p w14:paraId="0C9CCA8E" w14:textId="77777777" w:rsidR="003D0EB0" w:rsidRPr="009B3F9C" w:rsidRDefault="003D0EB0">
      <w:pPr>
        <w:rPr>
          <w:rFonts w:ascii="Arial" w:hAnsi="Arial" w:cs="Arial"/>
          <w:sz w:val="20"/>
          <w:szCs w:val="20"/>
        </w:rPr>
        <w:sectPr w:rsidR="003D0EB0" w:rsidRPr="009B3F9C">
          <w:footerReference w:type="default" r:id="rId8"/>
          <w:type w:val="continuous"/>
          <w:pgSz w:w="23820" w:h="16840" w:orient="landscape"/>
          <w:pgMar w:top="1920" w:right="0" w:bottom="880" w:left="1275" w:header="0" w:footer="694" w:gutter="0"/>
          <w:pgNumType w:start="1"/>
          <w:cols w:space="720"/>
        </w:sectPr>
      </w:pPr>
    </w:p>
    <w:p w14:paraId="76134F46" w14:textId="77777777" w:rsidR="003D0EB0" w:rsidRPr="009B3F9C" w:rsidRDefault="003D0EB0">
      <w:pPr>
        <w:spacing w:before="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D0EB0" w:rsidRPr="009B3F9C" w14:paraId="531152B4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5DD51847" w14:textId="77777777" w:rsidR="003D0EB0" w:rsidRPr="009B3F9C" w:rsidRDefault="008A6F2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B3F9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D0EB0" w:rsidRPr="009B3F9C" w14:paraId="38C6FBAE" w14:textId="77777777">
        <w:trPr>
          <w:trHeight w:val="918"/>
        </w:trPr>
        <w:tc>
          <w:tcPr>
            <w:tcW w:w="5352" w:type="dxa"/>
          </w:tcPr>
          <w:p w14:paraId="5A9EA758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386C0A6" w14:textId="77777777" w:rsidR="003D0EB0" w:rsidRPr="009B3F9C" w:rsidRDefault="008A6F2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B3F9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3996670" w14:textId="77777777" w:rsidR="003D0EB0" w:rsidRPr="009B3F9C" w:rsidRDefault="008A6F21">
            <w:pPr>
              <w:pStyle w:val="TableParagraph"/>
              <w:ind w:left="108" w:right="154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B3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B3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B3F9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B3F9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EFBB121" w14:textId="77777777" w:rsidR="003D0EB0" w:rsidRPr="009B3F9C" w:rsidRDefault="008A6F21">
            <w:pPr>
              <w:pStyle w:val="TableParagraph"/>
              <w:ind w:left="108" w:right="735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(It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is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mandatory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that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authors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should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write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D0EB0" w:rsidRPr="009B3F9C" w14:paraId="67F59D3C" w14:textId="77777777">
        <w:trPr>
          <w:trHeight w:val="1264"/>
        </w:trPr>
        <w:tc>
          <w:tcPr>
            <w:tcW w:w="5352" w:type="dxa"/>
          </w:tcPr>
          <w:p w14:paraId="44B220FF" w14:textId="77777777" w:rsidR="003D0EB0" w:rsidRPr="009B3F9C" w:rsidRDefault="008A6F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00A8A7DD" w14:textId="77777777" w:rsidR="003D0EB0" w:rsidRPr="009B3F9C" w:rsidRDefault="008A6F21">
            <w:pPr>
              <w:pStyle w:val="TableParagraph"/>
              <w:ind w:left="108" w:right="154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This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manuscript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enhances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comprehension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relationship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between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economic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development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environmental factors in East Kalimantan by presenting a conceptual framework for internalizing environmental costs. It emphasizes the necessity of incorporating ecological constraints into development policy and provides substantive recommendations</w:t>
            </w:r>
            <w:r w:rsidRPr="009B3F9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for sustainable resource governance in regions experiencing rapid transformation.</w:t>
            </w:r>
          </w:p>
        </w:tc>
        <w:tc>
          <w:tcPr>
            <w:tcW w:w="6445" w:type="dxa"/>
          </w:tcPr>
          <w:p w14:paraId="613C78DD" w14:textId="2F82E229" w:rsidR="003D0EB0" w:rsidRPr="009B3F9C" w:rsidRDefault="00AC659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3D0EB0" w:rsidRPr="009B3F9C" w14:paraId="20D57317" w14:textId="77777777">
        <w:trPr>
          <w:trHeight w:val="1262"/>
        </w:trPr>
        <w:tc>
          <w:tcPr>
            <w:tcW w:w="5352" w:type="dxa"/>
          </w:tcPr>
          <w:p w14:paraId="549E0221" w14:textId="77777777" w:rsidR="003D0EB0" w:rsidRPr="009B3F9C" w:rsidRDefault="008A6F2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3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B3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CC48514" w14:textId="77777777" w:rsidR="003D0EB0" w:rsidRPr="009B3F9C" w:rsidRDefault="008A6F2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A3228FB" w14:textId="77777777" w:rsidR="003D0EB0" w:rsidRPr="009B3F9C" w:rsidRDefault="008A6F2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current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title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clear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accurately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reflects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article’s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regional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focus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thematic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concern. Suggested Alternative Titles:</w:t>
            </w:r>
          </w:p>
          <w:p w14:paraId="615B016B" w14:textId="77777777" w:rsidR="003D0EB0" w:rsidRPr="009B3F9C" w:rsidRDefault="008A6F21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“Balancing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Growth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Sustainability:</w:t>
            </w:r>
            <w:r w:rsidRPr="009B3F9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Economic-Environmental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Interdependence</w:t>
            </w:r>
            <w:r w:rsidRPr="009B3F9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in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East</w:t>
            </w:r>
            <w:r w:rsidRPr="009B3F9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Kalimantan”</w:t>
            </w:r>
          </w:p>
        </w:tc>
        <w:tc>
          <w:tcPr>
            <w:tcW w:w="6445" w:type="dxa"/>
          </w:tcPr>
          <w:p w14:paraId="7B5256B6" w14:textId="43262FE3" w:rsidR="003D0EB0" w:rsidRPr="009B3F9C" w:rsidRDefault="004841B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3D0EB0" w:rsidRPr="009B3F9C" w14:paraId="48ED24FA" w14:textId="77777777">
        <w:trPr>
          <w:trHeight w:val="1262"/>
        </w:trPr>
        <w:tc>
          <w:tcPr>
            <w:tcW w:w="5352" w:type="dxa"/>
          </w:tcPr>
          <w:p w14:paraId="37ACED48" w14:textId="77777777" w:rsidR="003D0EB0" w:rsidRPr="009B3F9C" w:rsidRDefault="008A6F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0017B847" w14:textId="77777777" w:rsidR="003D0EB0" w:rsidRPr="009B3F9C" w:rsidRDefault="008A6F21">
            <w:pPr>
              <w:pStyle w:val="TableParagraph"/>
              <w:ind w:left="108" w:right="154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 abstract presents the central concepts; however, it lacks details regarding the methodology and principal results.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Including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summary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qualitative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literature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review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method,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relevant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theoretical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frameworks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such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as externalities and internalization, and the main policy implications would improve clarity, methodological rigor, and the overall scholarly value.</w:t>
            </w:r>
          </w:p>
        </w:tc>
        <w:tc>
          <w:tcPr>
            <w:tcW w:w="6445" w:type="dxa"/>
          </w:tcPr>
          <w:p w14:paraId="29053C75" w14:textId="0CBDEA2F" w:rsidR="003D0EB0" w:rsidRPr="009B3F9C" w:rsidRDefault="00DE36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 revised</w:t>
            </w:r>
          </w:p>
        </w:tc>
      </w:tr>
      <w:tr w:rsidR="003D0EB0" w:rsidRPr="009B3F9C" w14:paraId="6A546851" w14:textId="77777777">
        <w:trPr>
          <w:trHeight w:val="705"/>
        </w:trPr>
        <w:tc>
          <w:tcPr>
            <w:tcW w:w="5352" w:type="dxa"/>
          </w:tcPr>
          <w:p w14:paraId="4CB07571" w14:textId="77777777" w:rsidR="003D0EB0" w:rsidRPr="009B3F9C" w:rsidRDefault="008A6F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3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B3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8965C19" w14:textId="77777777" w:rsidR="003D0EB0" w:rsidRPr="009B3F9C" w:rsidRDefault="008A6F21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manuscript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demonstrates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scientific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accuracy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in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its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conceptual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framing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economics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 sustainability. However, it lacks empirical validation, contains minor inaccuracies such as the treatment of secondhand goods, and requires enhanced methodological rigor to meet established scientific standards.</w:t>
            </w:r>
          </w:p>
        </w:tc>
        <w:tc>
          <w:tcPr>
            <w:tcW w:w="6445" w:type="dxa"/>
          </w:tcPr>
          <w:p w14:paraId="2B580213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EB0" w:rsidRPr="009B3F9C" w14:paraId="44F2BD6C" w14:textId="77777777">
        <w:trPr>
          <w:trHeight w:val="919"/>
        </w:trPr>
        <w:tc>
          <w:tcPr>
            <w:tcW w:w="5352" w:type="dxa"/>
          </w:tcPr>
          <w:p w14:paraId="4332EE53" w14:textId="77777777" w:rsidR="003D0EB0" w:rsidRPr="009B3F9C" w:rsidRDefault="008A6F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B3F9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3EDCC82" w14:textId="77777777" w:rsidR="003D0EB0" w:rsidRPr="009B3F9C" w:rsidRDefault="008A6F2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 references cited are relevant; however, a significant proportion of key sources were published before 2020. Credibility would be enhanced by incorporating additional studies published after 2020, particularly those addressing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economics,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internalization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mechanisms,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East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Kalimantan-specific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data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from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peer-</w:t>
            </w:r>
          </w:p>
          <w:p w14:paraId="24CB4F5A" w14:textId="77777777" w:rsidR="003D0EB0" w:rsidRPr="009B3F9C" w:rsidRDefault="008A6F21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reviewed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journals.</w:t>
            </w:r>
          </w:p>
        </w:tc>
        <w:tc>
          <w:tcPr>
            <w:tcW w:w="6445" w:type="dxa"/>
          </w:tcPr>
          <w:p w14:paraId="26AFE50C" w14:textId="4521C680" w:rsidR="003D0EB0" w:rsidRPr="009B3F9C" w:rsidRDefault="0029473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Revision made</w:t>
            </w:r>
          </w:p>
        </w:tc>
      </w:tr>
      <w:tr w:rsidR="003D0EB0" w:rsidRPr="009B3F9C" w14:paraId="4E6CF755" w14:textId="77777777">
        <w:trPr>
          <w:trHeight w:val="2529"/>
        </w:trPr>
        <w:tc>
          <w:tcPr>
            <w:tcW w:w="5352" w:type="dxa"/>
          </w:tcPr>
          <w:p w14:paraId="2F59BDB0" w14:textId="77777777" w:rsidR="003D0EB0" w:rsidRPr="009B3F9C" w:rsidRDefault="008A6F21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B3F9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0CEE088" w14:textId="77777777" w:rsidR="003D0EB0" w:rsidRPr="009B3F9C" w:rsidRDefault="008A6F21">
            <w:pPr>
              <w:pStyle w:val="TableParagraph"/>
              <w:ind w:left="108" w:right="154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English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language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quality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article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is generally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suitable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for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scholarly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communication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but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requires moderate revision to meet standard academic conventions. While the core ideas are understandable, the manuscript exhibits recurring issues that affect clarity and professionalism:</w:t>
            </w:r>
          </w:p>
          <w:p w14:paraId="3B8881D8" w14:textId="77777777" w:rsidR="003D0EB0" w:rsidRPr="009B3F9C" w:rsidRDefault="008A6F21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spacing w:before="1"/>
              <w:ind w:right="308" w:firstLine="0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Grammatical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errors: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e.g.,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“secondhand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goods”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(likely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meant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“non-market”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or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“intangible”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goods),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Pr="009B3F9C">
              <w:rPr>
                <w:rFonts w:ascii="Arial" w:hAnsi="Arial" w:cs="Arial"/>
                <w:sz w:val="20"/>
                <w:szCs w:val="20"/>
              </w:rPr>
              <w:t>countires</w:t>
            </w:r>
            <w:proofErr w:type="spellEnd"/>
            <w:r w:rsidRPr="009B3F9C">
              <w:rPr>
                <w:rFonts w:ascii="Arial" w:hAnsi="Arial" w:cs="Arial"/>
                <w:sz w:val="20"/>
                <w:szCs w:val="20"/>
              </w:rPr>
              <w:t>” (typo for “countries”), “</w:t>
            </w:r>
            <w:proofErr w:type="spellStart"/>
            <w:r w:rsidRPr="009B3F9C">
              <w:rPr>
                <w:rFonts w:ascii="Arial" w:hAnsi="Arial" w:cs="Arial"/>
                <w:sz w:val="20"/>
                <w:szCs w:val="20"/>
              </w:rPr>
              <w:t>Analysios</w:t>
            </w:r>
            <w:proofErr w:type="spellEnd"/>
            <w:r w:rsidRPr="009B3F9C">
              <w:rPr>
                <w:rFonts w:ascii="Arial" w:hAnsi="Arial" w:cs="Arial"/>
                <w:sz w:val="20"/>
                <w:szCs w:val="20"/>
              </w:rPr>
              <w:t>” (for “Analysis”).</w:t>
            </w:r>
          </w:p>
          <w:p w14:paraId="7EEA1D66" w14:textId="77777777" w:rsidR="003D0EB0" w:rsidRPr="009B3F9C" w:rsidRDefault="008A6F21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ind w:right="944" w:firstLine="0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Awkward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phrasing: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Some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sentences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are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verbose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or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structurally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unclear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(e.g.,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“The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Role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Natural Environment A simple definition…” lacks punctuation and flow).</w:t>
            </w:r>
          </w:p>
          <w:p w14:paraId="7676BB67" w14:textId="77777777" w:rsidR="003D0EB0" w:rsidRPr="009B3F9C" w:rsidRDefault="008A6F21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ind w:left="225" w:hanging="117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Repetition: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Sections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like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“Economics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as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Instrument…”</w:t>
            </w:r>
            <w:r w:rsidRPr="009B3F9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appear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nearly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verbatim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twice.</w:t>
            </w:r>
          </w:p>
          <w:p w14:paraId="4400473E" w14:textId="77777777" w:rsidR="003D0EB0" w:rsidRPr="009B3F9C" w:rsidRDefault="008A6F21">
            <w:pPr>
              <w:pStyle w:val="TableParagraph"/>
              <w:numPr>
                <w:ilvl w:val="0"/>
                <w:numId w:val="1"/>
              </w:numPr>
              <w:tabs>
                <w:tab w:val="left" w:pos="225"/>
              </w:tabs>
              <w:spacing w:line="229" w:lineRule="exact"/>
              <w:ind w:left="225" w:hanging="117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Inconsistent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capitalization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spacing: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e.g.,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Pr="009B3F9C">
              <w:rPr>
                <w:rFonts w:ascii="Arial" w:hAnsi="Arial" w:cs="Arial"/>
                <w:sz w:val="20"/>
                <w:szCs w:val="20"/>
              </w:rPr>
              <w:t>T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he</w:t>
            </w:r>
            <w:proofErr w:type="spellEnd"/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use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of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good…”,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“</w:t>
            </w:r>
            <w:proofErr w:type="spellStart"/>
            <w:r w:rsidRPr="009B3F9C">
              <w:rPr>
                <w:rFonts w:ascii="Arial" w:hAnsi="Arial" w:cs="Arial"/>
                <w:sz w:val="20"/>
                <w:szCs w:val="20"/>
              </w:rPr>
              <w:t>Diakses</w:t>
            </w:r>
            <w:proofErr w:type="spellEnd"/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pada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19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B3F9C">
              <w:rPr>
                <w:rFonts w:ascii="Arial" w:hAnsi="Arial" w:cs="Arial"/>
                <w:sz w:val="20"/>
                <w:szCs w:val="20"/>
              </w:rPr>
              <w:t>Desember</w:t>
            </w:r>
            <w:proofErr w:type="spellEnd"/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2013”.</w:t>
            </w:r>
          </w:p>
          <w:p w14:paraId="59B9F3DB" w14:textId="77777777" w:rsidR="003D0EB0" w:rsidRPr="009B3F9C" w:rsidRDefault="008A6F21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These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issues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do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not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obscure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main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arguments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but diminish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readability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scholarly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tone.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thorough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language edit by a native or professional academic editor is recommended before publication.</w:t>
            </w:r>
          </w:p>
        </w:tc>
        <w:tc>
          <w:tcPr>
            <w:tcW w:w="6445" w:type="dxa"/>
          </w:tcPr>
          <w:p w14:paraId="3903F878" w14:textId="77777777" w:rsidR="003D0EB0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F30BA85" w14:textId="77777777" w:rsidR="0035696D" w:rsidRDefault="003569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DCD0CB2" w14:textId="603E31B7" w:rsidR="0035696D" w:rsidRPr="009B3F9C" w:rsidRDefault="003569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  <w:bookmarkStart w:id="0" w:name="_GoBack"/>
            <w:bookmarkEnd w:id="0"/>
          </w:p>
        </w:tc>
      </w:tr>
      <w:tr w:rsidR="003D0EB0" w:rsidRPr="009B3F9C" w14:paraId="51A50198" w14:textId="77777777">
        <w:trPr>
          <w:trHeight w:val="1177"/>
        </w:trPr>
        <w:tc>
          <w:tcPr>
            <w:tcW w:w="5352" w:type="dxa"/>
          </w:tcPr>
          <w:p w14:paraId="45595C95" w14:textId="77777777" w:rsidR="003D0EB0" w:rsidRPr="009B3F9C" w:rsidRDefault="008A6F21">
            <w:pPr>
              <w:pStyle w:val="TableParagraph"/>
              <w:spacing w:line="230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B3F9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0419EC4" w14:textId="77777777" w:rsidR="003D0EB0" w:rsidRPr="009B3F9C" w:rsidRDefault="008A6F2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The manuscript presents a pertinent conceptual analysis; however, it requires improved structural coherence, empirical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evidence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from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East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Kalimantan,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standardized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terminology,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and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language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revision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to achieve scholarly publication standards.</w:t>
            </w:r>
          </w:p>
        </w:tc>
        <w:tc>
          <w:tcPr>
            <w:tcW w:w="6445" w:type="dxa"/>
          </w:tcPr>
          <w:p w14:paraId="4074887D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3B0A6C" w14:textId="77777777" w:rsidR="003D0EB0" w:rsidRPr="009B3F9C" w:rsidRDefault="003D0EB0">
      <w:pPr>
        <w:pStyle w:val="TableParagraph"/>
        <w:rPr>
          <w:rFonts w:ascii="Arial" w:hAnsi="Arial" w:cs="Arial"/>
          <w:sz w:val="20"/>
          <w:szCs w:val="20"/>
        </w:rPr>
        <w:sectPr w:rsidR="003D0EB0" w:rsidRPr="009B3F9C">
          <w:pgSz w:w="23820" w:h="16840" w:orient="landscape"/>
          <w:pgMar w:top="1920" w:right="0" w:bottom="880" w:left="1275" w:header="0" w:footer="694" w:gutter="0"/>
          <w:cols w:space="720"/>
        </w:sectPr>
      </w:pPr>
    </w:p>
    <w:p w14:paraId="6E0BA1C8" w14:textId="77777777" w:rsidR="003D0EB0" w:rsidRPr="009B3F9C" w:rsidRDefault="003D0EB0">
      <w:pPr>
        <w:spacing w:before="128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D0EB0" w:rsidRPr="009B3F9C" w14:paraId="725C9B7F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4F4A599C" w14:textId="77777777" w:rsidR="003D0EB0" w:rsidRPr="009B3F9C" w:rsidRDefault="008A6F2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9B3F9C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D0EB0" w:rsidRPr="009B3F9C" w14:paraId="36969C78" w14:textId="77777777">
        <w:trPr>
          <w:trHeight w:val="933"/>
        </w:trPr>
        <w:tc>
          <w:tcPr>
            <w:tcW w:w="6831" w:type="dxa"/>
          </w:tcPr>
          <w:p w14:paraId="65C65191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04342064" w14:textId="77777777" w:rsidR="003D0EB0" w:rsidRPr="009B3F9C" w:rsidRDefault="008A6F2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B3F9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5ECB4157" w14:textId="77777777" w:rsidR="003D0EB0" w:rsidRPr="009B3F9C" w:rsidRDefault="008A6F21">
            <w:pPr>
              <w:pStyle w:val="TableParagraph"/>
              <w:ind w:left="5" w:right="72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B3F9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(It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is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mandatory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that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authors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should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write</w:t>
            </w:r>
            <w:r w:rsidRPr="009B3F9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D0EB0" w:rsidRPr="009B3F9C" w14:paraId="08F9D7EF" w14:textId="77777777">
        <w:trPr>
          <w:trHeight w:val="921"/>
        </w:trPr>
        <w:tc>
          <w:tcPr>
            <w:tcW w:w="6831" w:type="dxa"/>
          </w:tcPr>
          <w:p w14:paraId="4AFD76B8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8C0437D" w14:textId="77777777" w:rsidR="003D0EB0" w:rsidRPr="009B3F9C" w:rsidRDefault="008A6F21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B3F9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B3F9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B3F9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02E9F9AA" w14:textId="77777777" w:rsidR="003D0EB0" w:rsidRPr="009B3F9C" w:rsidRDefault="008A6F21">
            <w:pPr>
              <w:pStyle w:val="TableParagraph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B3F9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B3F9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B3F9C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B3F9C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B3F9C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B3F9C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651BADEC" w14:textId="77777777" w:rsidR="003D0EB0" w:rsidRPr="009B3F9C" w:rsidRDefault="008A6F21">
            <w:pPr>
              <w:pStyle w:val="TableParagraph"/>
              <w:spacing w:before="211" w:line="230" w:lineRule="atLeast"/>
              <w:ind w:left="108" w:right="124"/>
              <w:rPr>
                <w:rFonts w:ascii="Arial" w:hAnsi="Arial" w:cs="Arial"/>
                <w:sz w:val="20"/>
                <w:szCs w:val="20"/>
              </w:rPr>
            </w:pPr>
            <w:r w:rsidRPr="009B3F9C">
              <w:rPr>
                <w:rFonts w:ascii="Arial" w:hAnsi="Arial" w:cs="Arial"/>
                <w:sz w:val="20"/>
                <w:szCs w:val="20"/>
              </w:rPr>
              <w:t>No</w:t>
            </w:r>
            <w:r w:rsidRPr="009B3F9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ethical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issues</w:t>
            </w:r>
            <w:r w:rsidRPr="009B3F9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are</w:t>
            </w:r>
            <w:r w:rsidRPr="009B3F9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B3F9C">
              <w:rPr>
                <w:rFonts w:ascii="Arial" w:hAnsi="Arial" w:cs="Arial"/>
                <w:sz w:val="20"/>
                <w:szCs w:val="20"/>
              </w:rPr>
              <w:t>evident;</w:t>
            </w:r>
            <w:r w:rsidRPr="009B3F9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5678" w:type="dxa"/>
          </w:tcPr>
          <w:p w14:paraId="71EC154B" w14:textId="77777777" w:rsidR="003D0EB0" w:rsidRPr="009B3F9C" w:rsidRDefault="003D0EB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DD9EB3" w14:textId="77777777" w:rsidR="008A6F21" w:rsidRPr="009B3F9C" w:rsidRDefault="008A6F21">
      <w:pPr>
        <w:rPr>
          <w:rFonts w:ascii="Arial" w:hAnsi="Arial" w:cs="Arial"/>
          <w:sz w:val="20"/>
          <w:szCs w:val="20"/>
        </w:rPr>
      </w:pPr>
    </w:p>
    <w:sectPr w:rsidR="008A6F21" w:rsidRPr="009B3F9C">
      <w:pgSz w:w="23820" w:h="16840" w:orient="landscape"/>
      <w:pgMar w:top="1920" w:right="0" w:bottom="880" w:left="1275" w:header="0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185BA" w14:textId="77777777" w:rsidR="00492B43" w:rsidRDefault="00492B43">
      <w:r>
        <w:separator/>
      </w:r>
    </w:p>
  </w:endnote>
  <w:endnote w:type="continuationSeparator" w:id="0">
    <w:p w14:paraId="6631DF31" w14:textId="77777777" w:rsidR="00492B43" w:rsidRDefault="0049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8CBE8" w14:textId="77777777" w:rsidR="003D0EB0" w:rsidRDefault="008A6F2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2B653703" wp14:editId="64FC3379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59765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1D1DED" w14:textId="77777777" w:rsidR="003D0EB0" w:rsidRDefault="008A6F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5370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796.2pt;width:51.9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" filled="f" stroked="f">
              <v:textbox inset="0,0,0,0">
                <w:txbxContent>
                  <w:p w14:paraId="061D1DED" w14:textId="77777777" w:rsidR="003D0EB0" w:rsidRDefault="008A6F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A4F8A70" wp14:editId="187ED098">
              <wp:simplePos x="0" y="0"/>
              <wp:positionH relativeFrom="page">
                <wp:posOffset>2634742</wp:posOffset>
              </wp:positionH>
              <wp:positionV relativeFrom="page">
                <wp:posOffset>10111682</wp:posOffset>
              </wp:positionV>
              <wp:extent cx="7143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7B61A" w14:textId="77777777" w:rsidR="003D0EB0" w:rsidRDefault="008A6F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4F8A70" id="Textbox 2" o:spid="_x0000_s1027" type="#_x0000_t202" style="position:absolute;margin-left:207.45pt;margin-top:796.2pt;width:56.2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" filled="f" stroked="f">
              <v:textbox inset="0,0,0,0">
                <w:txbxContent>
                  <w:p w14:paraId="1257B61A" w14:textId="77777777" w:rsidR="003D0EB0" w:rsidRDefault="008A6F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4150BE4" wp14:editId="46761E44">
              <wp:simplePos x="0" y="0"/>
              <wp:positionH relativeFrom="page">
                <wp:posOffset>4468495</wp:posOffset>
              </wp:positionH>
              <wp:positionV relativeFrom="page">
                <wp:posOffset>10111682</wp:posOffset>
              </wp:positionV>
              <wp:extent cx="81470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47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FD0B22" w14:textId="77777777" w:rsidR="003D0EB0" w:rsidRDefault="008A6F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150BE4" id="Textbox 3" o:spid="_x0000_s1028" type="#_x0000_t202" style="position:absolute;margin-left:351.85pt;margin-top:796.2pt;width:64.15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" filled="f" stroked="f">
              <v:textbox inset="0,0,0,0">
                <w:txbxContent>
                  <w:p w14:paraId="5BFD0B22" w14:textId="77777777" w:rsidR="003D0EB0" w:rsidRDefault="008A6F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C73FAE2" wp14:editId="486C8452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99568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956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5133F1" w14:textId="77777777" w:rsidR="003D0EB0" w:rsidRDefault="008A6F2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73FAE2" id="Textbox 4" o:spid="_x0000_s1029" type="#_x0000_t202" style="position:absolute;margin-left:539.05pt;margin-top:796.2pt;width:78.4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" filled="f" stroked="f">
              <v:textbox inset="0,0,0,0">
                <w:txbxContent>
                  <w:p w14:paraId="5D5133F1" w14:textId="77777777" w:rsidR="003D0EB0" w:rsidRDefault="008A6F2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F7D20" w14:textId="77777777" w:rsidR="00492B43" w:rsidRDefault="00492B43">
      <w:r>
        <w:separator/>
      </w:r>
    </w:p>
  </w:footnote>
  <w:footnote w:type="continuationSeparator" w:id="0">
    <w:p w14:paraId="2C2E0DD4" w14:textId="77777777" w:rsidR="00492B43" w:rsidRDefault="00492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57C50"/>
    <w:multiLevelType w:val="hybridMultilevel"/>
    <w:tmpl w:val="C394A78C"/>
    <w:lvl w:ilvl="0" w:tplc="26A266BC">
      <w:numFmt w:val="bullet"/>
      <w:lvlText w:val="-"/>
      <w:lvlJc w:val="left"/>
      <w:pPr>
        <w:ind w:left="10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418313C">
      <w:numFmt w:val="bullet"/>
      <w:lvlText w:val="•"/>
      <w:lvlJc w:val="left"/>
      <w:pPr>
        <w:ind w:left="1024" w:hanging="118"/>
      </w:pPr>
      <w:rPr>
        <w:rFonts w:hint="default"/>
        <w:lang w:val="en-US" w:eastAsia="en-US" w:bidi="ar-SA"/>
      </w:rPr>
    </w:lvl>
    <w:lvl w:ilvl="2" w:tplc="5C0247CE">
      <w:numFmt w:val="bullet"/>
      <w:lvlText w:val="•"/>
      <w:lvlJc w:val="left"/>
      <w:pPr>
        <w:ind w:left="1949" w:hanging="118"/>
      </w:pPr>
      <w:rPr>
        <w:rFonts w:hint="default"/>
        <w:lang w:val="en-US" w:eastAsia="en-US" w:bidi="ar-SA"/>
      </w:rPr>
    </w:lvl>
    <w:lvl w:ilvl="3" w:tplc="27321112">
      <w:numFmt w:val="bullet"/>
      <w:lvlText w:val="•"/>
      <w:lvlJc w:val="left"/>
      <w:pPr>
        <w:ind w:left="2873" w:hanging="118"/>
      </w:pPr>
      <w:rPr>
        <w:rFonts w:hint="default"/>
        <w:lang w:val="en-US" w:eastAsia="en-US" w:bidi="ar-SA"/>
      </w:rPr>
    </w:lvl>
    <w:lvl w:ilvl="4" w:tplc="2DBE3632">
      <w:numFmt w:val="bullet"/>
      <w:lvlText w:val="•"/>
      <w:lvlJc w:val="left"/>
      <w:pPr>
        <w:ind w:left="3798" w:hanging="118"/>
      </w:pPr>
      <w:rPr>
        <w:rFonts w:hint="default"/>
        <w:lang w:val="en-US" w:eastAsia="en-US" w:bidi="ar-SA"/>
      </w:rPr>
    </w:lvl>
    <w:lvl w:ilvl="5" w:tplc="65E6833A">
      <w:numFmt w:val="bullet"/>
      <w:lvlText w:val="•"/>
      <w:lvlJc w:val="left"/>
      <w:pPr>
        <w:ind w:left="4723" w:hanging="118"/>
      </w:pPr>
      <w:rPr>
        <w:rFonts w:hint="default"/>
        <w:lang w:val="en-US" w:eastAsia="en-US" w:bidi="ar-SA"/>
      </w:rPr>
    </w:lvl>
    <w:lvl w:ilvl="6" w:tplc="F062A830">
      <w:numFmt w:val="bullet"/>
      <w:lvlText w:val="•"/>
      <w:lvlJc w:val="left"/>
      <w:pPr>
        <w:ind w:left="5647" w:hanging="118"/>
      </w:pPr>
      <w:rPr>
        <w:rFonts w:hint="default"/>
        <w:lang w:val="en-US" w:eastAsia="en-US" w:bidi="ar-SA"/>
      </w:rPr>
    </w:lvl>
    <w:lvl w:ilvl="7" w:tplc="B20E2F3E">
      <w:numFmt w:val="bullet"/>
      <w:lvlText w:val="•"/>
      <w:lvlJc w:val="left"/>
      <w:pPr>
        <w:ind w:left="6572" w:hanging="118"/>
      </w:pPr>
      <w:rPr>
        <w:rFonts w:hint="default"/>
        <w:lang w:val="en-US" w:eastAsia="en-US" w:bidi="ar-SA"/>
      </w:rPr>
    </w:lvl>
    <w:lvl w:ilvl="8" w:tplc="CEE6E2FE">
      <w:numFmt w:val="bullet"/>
      <w:lvlText w:val="•"/>
      <w:lvlJc w:val="left"/>
      <w:pPr>
        <w:ind w:left="7496" w:hanging="11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O2MLGwMDEzMTA0MTFU0lEKTi0uzszPAykwrAUAf2fmYywAAAA="/>
  </w:docVars>
  <w:rsids>
    <w:rsidRoot w:val="003D0EB0"/>
    <w:rsid w:val="00284428"/>
    <w:rsid w:val="00294735"/>
    <w:rsid w:val="002D3E8A"/>
    <w:rsid w:val="00325DE8"/>
    <w:rsid w:val="0035696D"/>
    <w:rsid w:val="003D0EB0"/>
    <w:rsid w:val="004841BE"/>
    <w:rsid w:val="00492B43"/>
    <w:rsid w:val="00551131"/>
    <w:rsid w:val="00722655"/>
    <w:rsid w:val="008A6F21"/>
    <w:rsid w:val="009B3F9C"/>
    <w:rsid w:val="009D3D90"/>
    <w:rsid w:val="00A34E5B"/>
    <w:rsid w:val="00AC6593"/>
    <w:rsid w:val="00B24628"/>
    <w:rsid w:val="00BE70D5"/>
    <w:rsid w:val="00D40D06"/>
    <w:rsid w:val="00D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10362"/>
  <w15:docId w15:val="{FF1AAD9B-64C9-4D79-BDAC-7D27B0AB0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A34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jofresearch.com/index.php/AB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20</cp:revision>
  <dcterms:created xsi:type="dcterms:W3CDTF">2025-10-22T11:25:00Z</dcterms:created>
  <dcterms:modified xsi:type="dcterms:W3CDTF">2025-10-31T11:48:00Z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2021</vt:lpwstr>
  </property>
</Properties>
</file>